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1D" w:rsidRDefault="00A9561D" w:rsidP="00A9561D">
      <w:r>
        <w:rPr>
          <w:rStyle w:val="Strong"/>
        </w:rPr>
        <w:t>Kathy Donohoe,</w:t>
      </w:r>
      <w:r>
        <w:t> Certified Public Accountant</w:t>
      </w:r>
      <w:r>
        <w:br/>
      </w:r>
      <w:r>
        <w:br/>
        <w:t xml:space="preserve">Kathy is the principal of her own CPA firm. She provides all financial accounting, bookkeeping and financial management services for both Resilient Buildings Group and The Jordan Institute. She has more than 20 years of experience in financial analysis, taxation, accounting, and bookkeeping. Her clients include a variety of for-profit and non-profit firms. Prior to forming her own practice, Kathy worked with accounting firms including Nathan </w:t>
      </w:r>
      <w:proofErr w:type="spellStart"/>
      <w:r>
        <w:t>Weschler</w:t>
      </w:r>
      <w:proofErr w:type="spellEnd"/>
      <w:r>
        <w:t xml:space="preserve"> &amp; Company, CPA and John </w:t>
      </w:r>
      <w:proofErr w:type="spellStart"/>
      <w:r>
        <w:t>Killion</w:t>
      </w:r>
      <w:proofErr w:type="spellEnd"/>
      <w:r>
        <w:t xml:space="preserve"> &amp; Company, CPA. She is affiliated with the New Hampshire Society of Certified Public Accountants, the Rotary Club of Hopkinton, NH, the New Hampshire Association of Realtors, and the Commercial Industrial Board of Realtors. She is a licensed Real Estate Agent. She holds a BA in Economics from Dartmouth College and a MS in Accounting from Bentley University.</w:t>
      </w:r>
    </w:p>
    <w:p w:rsidR="00A9561D" w:rsidRDefault="00A9561D" w:rsidP="00A9561D"/>
    <w:p w:rsidR="00E84708" w:rsidRDefault="00E84708">
      <w:bookmarkStart w:id="0" w:name="_GoBack"/>
      <w:bookmarkEnd w:id="0"/>
    </w:p>
    <w:sectPr w:rsidR="00E84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1D"/>
    <w:rsid w:val="00294A2A"/>
    <w:rsid w:val="00A9561D"/>
    <w:rsid w:val="00E84708"/>
    <w:rsid w:val="00F2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56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5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Richardson</dc:creator>
  <cp:lastModifiedBy>Laura Richardson</cp:lastModifiedBy>
  <cp:revision>2</cp:revision>
  <dcterms:created xsi:type="dcterms:W3CDTF">2013-07-12T19:42:00Z</dcterms:created>
  <dcterms:modified xsi:type="dcterms:W3CDTF">2013-07-12T19:42:00Z</dcterms:modified>
</cp:coreProperties>
</file>